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p w:rsidR="002A15BD" w:rsidRPr="002A15BD" w:rsidRDefault="002A15BD" w:rsidP="002A15BD">
      <w:pPr>
        <w:jc w:val="both"/>
        <w:rPr>
          <w:sz w:val="22"/>
          <w:szCs w:val="22"/>
        </w:rPr>
      </w:pPr>
      <w:bookmarkStart w:id="4" w:name="_GoBack"/>
      <w:bookmarkEnd w:id="0"/>
      <w:bookmarkEnd w:id="1"/>
      <w:bookmarkEnd w:id="2"/>
      <w:bookmarkEnd w:id="3"/>
      <w:r w:rsidRPr="002A15BD">
        <w:rPr>
          <w:b/>
          <w:sz w:val="22"/>
          <w:szCs w:val="22"/>
          <w:u w:val="single"/>
        </w:rPr>
        <w:t>Размеры:</w:t>
      </w:r>
      <w:r w:rsidRPr="002A15BD">
        <w:rPr>
          <w:sz w:val="22"/>
          <w:szCs w:val="22"/>
        </w:rPr>
        <w:t xml:space="preserve"> длина не менее 5100 мм, ширина не менее 4550мм, высота не менее 3650 мм, высота площадок не менее 700мм, 200мм</w:t>
      </w:r>
    </w:p>
    <w:p w:rsidR="002A15BD" w:rsidRPr="002A15BD" w:rsidRDefault="002A15BD" w:rsidP="002A15BD">
      <w:pPr>
        <w:ind w:right="72"/>
        <w:jc w:val="both"/>
        <w:rPr>
          <w:sz w:val="22"/>
          <w:szCs w:val="22"/>
        </w:rPr>
      </w:pPr>
      <w:r w:rsidRPr="002A15BD">
        <w:rPr>
          <w:b/>
          <w:sz w:val="22"/>
          <w:szCs w:val="22"/>
          <w:u w:val="single"/>
        </w:rPr>
        <w:t>Материалы</w:t>
      </w:r>
      <w:r w:rsidRPr="002A15BD">
        <w:rPr>
          <w:b/>
          <w:sz w:val="22"/>
          <w:szCs w:val="22"/>
        </w:rPr>
        <w:t>:</w:t>
      </w:r>
      <w:r w:rsidRPr="002A15BD">
        <w:rPr>
          <w:sz w:val="22"/>
          <w:szCs w:val="22"/>
        </w:rPr>
        <w:t xml:space="preserve"> 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</w:t>
      </w:r>
      <w:r w:rsidRPr="002A15BD">
        <w:rPr>
          <w:bCs/>
          <w:sz w:val="22"/>
          <w:szCs w:val="22"/>
        </w:rPr>
        <w:t>Декоративные  фанерные элементы выполнены  из водостойкой фанера марки ФСФ сорт не ниже 2/2 толщиной не менее 15 мм  все углы фанеры должны быть закругленными, радиус не менее 20мм,</w:t>
      </w:r>
    </w:p>
    <w:p w:rsidR="002A15BD" w:rsidRPr="002A15BD" w:rsidRDefault="002A15BD" w:rsidP="002A15BD">
      <w:pPr>
        <w:ind w:right="72"/>
        <w:jc w:val="both"/>
        <w:rPr>
          <w:sz w:val="22"/>
          <w:szCs w:val="22"/>
        </w:rPr>
      </w:pPr>
      <w:r w:rsidRPr="002A15BD">
        <w:rPr>
          <w:bCs/>
          <w:sz w:val="22"/>
          <w:szCs w:val="22"/>
        </w:rPr>
        <w:t xml:space="preserve">ГОСТР 52169-2012.  </w:t>
      </w:r>
      <w:r w:rsidRPr="002A15BD">
        <w:rPr>
          <w:sz w:val="22"/>
          <w:szCs w:val="22"/>
        </w:rPr>
        <w:t xml:space="preserve"> Влагостойкая фанера должна быть  марки ФСФ сорт не ниже 2/2, все углы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 Канат полипропиленовый армированный. Все метизы оцинкованы.</w:t>
      </w:r>
    </w:p>
    <w:p w:rsidR="002A15BD" w:rsidRPr="002A15BD" w:rsidRDefault="002A15BD" w:rsidP="002A15BD">
      <w:pPr>
        <w:ind w:right="72"/>
        <w:jc w:val="both"/>
        <w:rPr>
          <w:sz w:val="22"/>
          <w:szCs w:val="22"/>
        </w:rPr>
      </w:pPr>
    </w:p>
    <w:p w:rsidR="002A15BD" w:rsidRPr="002A15BD" w:rsidRDefault="002A15BD" w:rsidP="002A15BD">
      <w:pPr>
        <w:jc w:val="both"/>
        <w:rPr>
          <w:sz w:val="22"/>
          <w:szCs w:val="22"/>
        </w:rPr>
      </w:pPr>
      <w:r w:rsidRPr="002A15BD">
        <w:rPr>
          <w:b/>
          <w:sz w:val="22"/>
          <w:szCs w:val="22"/>
          <w:u w:val="single"/>
        </w:rPr>
        <w:t>Комплектация</w:t>
      </w:r>
      <w:r w:rsidRPr="002A15BD">
        <w:rPr>
          <w:b/>
          <w:sz w:val="22"/>
          <w:szCs w:val="22"/>
        </w:rPr>
        <w:t>:</w:t>
      </w:r>
      <w:r w:rsidRPr="002A15BD">
        <w:rPr>
          <w:sz w:val="22"/>
          <w:szCs w:val="22"/>
        </w:rPr>
        <w:t xml:space="preserve"> </w:t>
      </w:r>
      <w:r w:rsidRPr="002A15BD">
        <w:rPr>
          <w:sz w:val="22"/>
          <w:szCs w:val="22"/>
        </w:rPr>
        <w:t>детский тематический игровой комплекс</w:t>
      </w:r>
      <w:r w:rsidRPr="002A15BD">
        <w:rPr>
          <w:sz w:val="22"/>
          <w:szCs w:val="22"/>
        </w:rPr>
        <w:t xml:space="preserve">  предназначен для детей от лет. </w:t>
      </w:r>
      <w:r w:rsidRPr="002A15BD">
        <w:rPr>
          <w:sz w:val="22"/>
          <w:szCs w:val="22"/>
        </w:rPr>
        <w:t>Детский тематический игровой комплекс</w:t>
      </w:r>
      <w:r w:rsidRPr="002A15BD">
        <w:rPr>
          <w:sz w:val="22"/>
          <w:szCs w:val="22"/>
        </w:rPr>
        <w:t xml:space="preserve"> включает в себя </w:t>
      </w:r>
      <w:r w:rsidRPr="002A15BD">
        <w:rPr>
          <w:sz w:val="22"/>
          <w:szCs w:val="22"/>
          <w:highlight w:val="white"/>
        </w:rPr>
        <w:t>следующие элементы не менее:</w:t>
      </w:r>
    </w:p>
    <w:p w:rsidR="002A15BD" w:rsidRPr="002A15BD" w:rsidRDefault="002A15BD" w:rsidP="002A15BD">
      <w:pPr>
        <w:jc w:val="both"/>
        <w:rPr>
          <w:sz w:val="22"/>
          <w:szCs w:val="22"/>
        </w:rPr>
      </w:pPr>
      <w:r w:rsidRPr="002A15BD">
        <w:rPr>
          <w:sz w:val="22"/>
          <w:szCs w:val="22"/>
          <w:highlight w:val="white"/>
        </w:rPr>
        <w:t xml:space="preserve">башню - не менее 2 шт.; горку-скат - 1 шт.; лестницу -1 шт.; полы - не менее 2 шт.; ограждение фанерное  — не менее 4 шт;  </w:t>
      </w:r>
      <w:r w:rsidRPr="002A15BD">
        <w:rPr>
          <w:sz w:val="22"/>
          <w:szCs w:val="22"/>
        </w:rPr>
        <w:t>столбы –</w:t>
      </w:r>
      <w:r w:rsidRPr="002A15BD">
        <w:rPr>
          <w:sz w:val="22"/>
          <w:szCs w:val="22"/>
        </w:rPr>
        <w:br/>
        <w:t>не менее 14 шт, крыша башен — не менее 1шт, арка декоративная – не менее 1шт, песочница – не менее 1шт, ограждение металлическое – не менее 2шт, счты  - не менее 1пары,  лавочка – не менее 1шт</w:t>
      </w:r>
    </w:p>
    <w:p w:rsidR="002A15BD" w:rsidRPr="002A15BD" w:rsidRDefault="002A15BD" w:rsidP="002A15BD">
      <w:pPr>
        <w:jc w:val="both"/>
        <w:rPr>
          <w:rFonts w:ascii="Times New Roman CYR" w:hAnsi="Times New Roman CYR" w:cs="Times New Roman CYR"/>
          <w:b/>
          <w:sz w:val="22"/>
          <w:szCs w:val="22"/>
          <w:u w:val="single"/>
        </w:rPr>
      </w:pPr>
      <w:r w:rsidRPr="002A15BD">
        <w:rPr>
          <w:rFonts w:ascii="Times New Roman CYR" w:hAnsi="Times New Roman CYR" w:cs="Times New Roman CYR"/>
          <w:b/>
          <w:sz w:val="22"/>
          <w:szCs w:val="22"/>
          <w:u w:val="single"/>
        </w:rPr>
        <w:t>Характеристики:</w:t>
      </w:r>
    </w:p>
    <w:p w:rsidR="002A15BD" w:rsidRPr="002A15BD" w:rsidRDefault="002A15BD" w:rsidP="002A15BD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2A15BD">
        <w:rPr>
          <w:rFonts w:ascii="Times New Roman CYR" w:hAnsi="Times New Roman CYR" w:cs="Times New Roman CYR"/>
          <w:sz w:val="22"/>
          <w:szCs w:val="22"/>
        </w:rPr>
        <w:t xml:space="preserve"> Детский </w:t>
      </w:r>
      <w:r w:rsidRPr="002A15BD">
        <w:rPr>
          <w:rFonts w:ascii="Times New Roman CYR" w:hAnsi="Times New Roman CYR" w:cs="Times New Roman CYR"/>
          <w:sz w:val="22"/>
          <w:szCs w:val="22"/>
        </w:rPr>
        <w:t>Тематический</w:t>
      </w:r>
      <w:r w:rsidRPr="002A15BD">
        <w:rPr>
          <w:rFonts w:ascii="Times New Roman CYR" w:hAnsi="Times New Roman CYR" w:cs="Times New Roman CYR"/>
          <w:sz w:val="22"/>
          <w:szCs w:val="22"/>
        </w:rPr>
        <w:t xml:space="preserve"> игровой</w:t>
      </w:r>
      <w:r w:rsidRPr="002A15BD">
        <w:rPr>
          <w:rFonts w:ascii="Times New Roman CYR" w:hAnsi="Times New Roman CYR" w:cs="Times New Roman CYR"/>
          <w:sz w:val="22"/>
          <w:szCs w:val="22"/>
        </w:rPr>
        <w:t xml:space="preserve"> комплекс состоит из не менее 2 башен: </w:t>
      </w:r>
    </w:p>
    <w:p w:rsidR="002A15BD" w:rsidRPr="002A15BD" w:rsidRDefault="002A15BD" w:rsidP="002A15BD">
      <w:pPr>
        <w:jc w:val="both"/>
        <w:rPr>
          <w:rFonts w:ascii="Times New Roman CYR" w:hAnsi="Times New Roman CYR" w:cs="Times New Roman CYR"/>
          <w:b/>
          <w:sz w:val="22"/>
          <w:szCs w:val="22"/>
          <w:u w:val="single"/>
        </w:rPr>
      </w:pPr>
      <w:r w:rsidRPr="002A15BD">
        <w:rPr>
          <w:rFonts w:ascii="Times New Roman CYR" w:hAnsi="Times New Roman CYR" w:cs="Times New Roman CYR"/>
          <w:b/>
          <w:sz w:val="22"/>
          <w:szCs w:val="22"/>
          <w:u w:val="single"/>
        </w:rPr>
        <w:t xml:space="preserve">Каждая башня  и арка состоит: </w:t>
      </w:r>
    </w:p>
    <w:p w:rsidR="002A15BD" w:rsidRPr="002A15BD" w:rsidRDefault="002A15BD" w:rsidP="002A15BD">
      <w:pPr>
        <w:jc w:val="both"/>
        <w:rPr>
          <w:sz w:val="22"/>
          <w:szCs w:val="22"/>
        </w:rPr>
      </w:pPr>
      <w:r w:rsidRPr="002A15BD">
        <w:rPr>
          <w:rFonts w:ascii="Times New Roman CYR" w:hAnsi="Times New Roman CYR" w:cs="Times New Roman CYR"/>
          <w:sz w:val="22"/>
          <w:szCs w:val="22"/>
        </w:rPr>
        <w:t xml:space="preserve">1) из  опорных столбов, </w:t>
      </w:r>
      <w:r w:rsidRPr="002A15BD">
        <w:rPr>
          <w:sz w:val="22"/>
          <w:szCs w:val="22"/>
        </w:rPr>
        <w:t xml:space="preserve">выполненных из клееных брусьев сечением не менее 100х100 мм. Сверху- несущий столб заканчивается пластиковой заглушкой. </w:t>
      </w:r>
      <w:r w:rsidRPr="002A15BD">
        <w:rPr>
          <w:color w:val="000000"/>
          <w:sz w:val="22"/>
          <w:szCs w:val="22"/>
        </w:rPr>
        <w:t>Снизу столбы должны оканчиваться металлическими оцинкованными  подпятниками , выполненными из листовой стали толщиной не менее 4 мм и трубы диаметром не менее 42 мм  (толщина стенки не менее 3.5 мм) 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 бетонируются в землю.</w:t>
      </w:r>
    </w:p>
    <w:p w:rsidR="002A15BD" w:rsidRPr="002A15BD" w:rsidRDefault="002A15BD" w:rsidP="002A15BD">
      <w:pPr>
        <w:jc w:val="both"/>
        <w:rPr>
          <w:sz w:val="22"/>
          <w:szCs w:val="22"/>
        </w:rPr>
      </w:pPr>
    </w:p>
    <w:p w:rsidR="002A15BD" w:rsidRPr="002A15BD" w:rsidRDefault="002A15BD" w:rsidP="002A15BD">
      <w:pPr>
        <w:jc w:val="both"/>
        <w:rPr>
          <w:sz w:val="22"/>
          <w:szCs w:val="22"/>
        </w:rPr>
      </w:pPr>
      <w:r w:rsidRPr="002A15BD">
        <w:rPr>
          <w:sz w:val="22"/>
          <w:szCs w:val="22"/>
        </w:rPr>
        <w:t>2) из настила полов шириной не менее 1 040 мм и длиной</w:t>
      </w:r>
      <w:r w:rsidRPr="002A15BD">
        <w:rPr>
          <w:sz w:val="22"/>
          <w:szCs w:val="22"/>
        </w:rPr>
        <w:br/>
        <w:t>не менее 1 040 мм.   настил пола состоит из  ламинированной, противоскользящей, влагостойкой фанеры толщиной не менее 18 мм размером  не менее 1040х1040мм, опирающейся на брус сечением не менее 40х90х930 мм в количестве не менее 8шт. Вязка бруса со столбами осуществляется методом, через прямой одинарный глухой шип, крепление нагелем. Полы башен находится на высоте не менее</w:t>
      </w:r>
      <w:r w:rsidRPr="002A15BD">
        <w:rPr>
          <w:sz w:val="22"/>
          <w:szCs w:val="22"/>
        </w:rPr>
        <w:br/>
        <w:t>700 мм и 200мм.</w:t>
      </w:r>
    </w:p>
    <w:p w:rsidR="002A15BD" w:rsidRPr="002A15BD" w:rsidRDefault="002A15BD" w:rsidP="002A15BD">
      <w:pPr>
        <w:jc w:val="both"/>
        <w:rPr>
          <w:sz w:val="22"/>
          <w:szCs w:val="22"/>
        </w:rPr>
      </w:pPr>
    </w:p>
    <w:p w:rsidR="002A15BD" w:rsidRPr="002A15BD" w:rsidRDefault="002A15BD" w:rsidP="002A15BD">
      <w:pPr>
        <w:ind w:firstLine="317"/>
        <w:jc w:val="both"/>
        <w:rPr>
          <w:color w:val="000000"/>
          <w:sz w:val="22"/>
          <w:szCs w:val="22"/>
        </w:rPr>
      </w:pPr>
      <w:r w:rsidRPr="002A15BD">
        <w:rPr>
          <w:sz w:val="22"/>
          <w:szCs w:val="22"/>
        </w:rPr>
        <w:t>3)</w:t>
      </w:r>
      <w:r w:rsidRPr="002A15BD">
        <w:rPr>
          <w:b/>
          <w:sz w:val="22"/>
          <w:szCs w:val="22"/>
        </w:rPr>
        <w:t xml:space="preserve"> Крыши: </w:t>
      </w:r>
      <w:r w:rsidRPr="002A15BD">
        <w:rPr>
          <w:sz w:val="22"/>
          <w:szCs w:val="22"/>
        </w:rPr>
        <w:t xml:space="preserve"> </w:t>
      </w:r>
      <w:r w:rsidRPr="002A15BD">
        <w:rPr>
          <w:color w:val="000000"/>
          <w:sz w:val="22"/>
          <w:szCs w:val="22"/>
        </w:rPr>
        <w:t xml:space="preserve"> В кол-ве не менее 2 шт, состоят  из: Конек  крыши в количестве не менее 8шт должен быть выполнен из влагостойкой фанеры марки ФСФ сорт не ниже 2/2 и толщиной не менее 24 мм и иметь форму пагоды или эквивалент. Скаты крыши в количестве не менее 8шт выполнены из фанеры толщиной не менее 15мм и утоплены в пазы конька крыши и скрепляются между собой на оцинкованные уголки не менее 40х40х2,5 мм не менее16 шт.и двух усиливающих элементов, выполненных из фанеры толщиной не менее 24 мм. Закрепленные на столбы через металлические кронштейны в количестве не менее4шт, диаметром не менее 134мм из листовой стали толщиной не менее 4 мм;</w:t>
      </w:r>
    </w:p>
    <w:p w:rsidR="002A15BD" w:rsidRPr="002A15BD" w:rsidRDefault="002A15BD" w:rsidP="002A15BD">
      <w:pPr>
        <w:jc w:val="both"/>
        <w:rPr>
          <w:sz w:val="22"/>
          <w:szCs w:val="22"/>
        </w:rPr>
      </w:pPr>
    </w:p>
    <w:p w:rsidR="002A15BD" w:rsidRPr="002A15BD" w:rsidRDefault="002A15BD" w:rsidP="002A15BD">
      <w:pPr>
        <w:ind w:firstLine="317"/>
        <w:jc w:val="both"/>
        <w:rPr>
          <w:sz w:val="22"/>
          <w:szCs w:val="22"/>
        </w:rPr>
      </w:pPr>
      <w:r w:rsidRPr="002A15BD">
        <w:rPr>
          <w:b/>
          <w:sz w:val="22"/>
          <w:szCs w:val="22"/>
        </w:rPr>
        <w:t>Одна из башен</w:t>
      </w:r>
      <w:r w:rsidRPr="002A15BD">
        <w:rPr>
          <w:sz w:val="22"/>
          <w:szCs w:val="22"/>
        </w:rPr>
        <w:t xml:space="preserve"> состоит из пола, находящегося на высоте</w:t>
      </w:r>
      <w:r w:rsidRPr="002A15BD">
        <w:rPr>
          <w:sz w:val="22"/>
          <w:szCs w:val="22"/>
        </w:rPr>
        <w:br/>
        <w:t>не менее 700 мм, 4-х несущих столбов высотой не менее 2500мм и купола. Несущие столбы имеют выпилы, куда вставляются полы и крепятся к ним с помощью болтов через оцинкованные уголки. Высота башни с куполом составляет не менее 3650 мм. Башня оборудована: горкой-скатом, лестницей, ограждением – фанерным, куполом., ограждением металлическим, перекладиной.</w:t>
      </w:r>
    </w:p>
    <w:p w:rsidR="002A15BD" w:rsidRPr="002A15BD" w:rsidRDefault="002A15BD" w:rsidP="002A15BD">
      <w:pPr>
        <w:ind w:firstLine="317"/>
        <w:jc w:val="both"/>
        <w:rPr>
          <w:sz w:val="22"/>
          <w:szCs w:val="22"/>
        </w:rPr>
      </w:pPr>
      <w:r w:rsidRPr="002A15BD">
        <w:rPr>
          <w:b/>
          <w:sz w:val="22"/>
          <w:szCs w:val="22"/>
        </w:rPr>
        <w:t xml:space="preserve"> - Горка-скат</w:t>
      </w:r>
      <w:r w:rsidRPr="002A15BD">
        <w:rPr>
          <w:sz w:val="22"/>
          <w:szCs w:val="22"/>
        </w:rPr>
        <w:t xml:space="preserve"> высотой не менее 700 мм. Каркас горки выполнен из профильной трубы сечением не менее 50х25х2 мм </w:t>
      </w:r>
      <w:r w:rsidRPr="002A15BD">
        <w:rPr>
          <w:color w:val="000000"/>
          <w:sz w:val="22"/>
          <w:szCs w:val="22"/>
        </w:rPr>
        <w:t xml:space="preserve">и утоплен в отфрезерованный паз фанерного борта по всей длине </w:t>
      </w:r>
      <w:r w:rsidRPr="002A15BD">
        <w:rPr>
          <w:sz w:val="22"/>
          <w:szCs w:val="22"/>
        </w:rPr>
        <w:t xml:space="preserve">. Скат горки изготовлен из единого листа нержавеющей стали, толщиной не менее 1,5 мм и шириной не менее 475 мм., привареным к каркасу горки. Борта горки выполнены из влагостойкой фанеры толщиной не менее 24 мм и высотой не менее </w:t>
      </w:r>
      <w:r w:rsidRPr="002A15BD">
        <w:rPr>
          <w:color w:val="000000"/>
          <w:sz w:val="22"/>
          <w:szCs w:val="22"/>
        </w:rPr>
        <w:t>100мм согласно ГОСТ 52168 п.5.7</w:t>
      </w:r>
      <w:r w:rsidRPr="002A15BD">
        <w:rPr>
          <w:sz w:val="22"/>
          <w:szCs w:val="22"/>
        </w:rPr>
        <w:t xml:space="preserve"> в целях недопущения трав</w:t>
      </w:r>
      <w:r w:rsidRPr="002A15BD">
        <w:rPr>
          <w:sz w:val="22"/>
          <w:szCs w:val="22"/>
        </w:rPr>
        <w:lastRenderedPageBreak/>
        <w:t xml:space="preserve">мирования детей. Стартовый участок горки-ската: борта высотой не менее 700 мм и имеют защитную перекладину на высоте не менее 600мм. </w:t>
      </w:r>
      <w:r w:rsidRPr="002A15BD">
        <w:rPr>
          <w:rFonts w:ascii="Times New Roman CYR" w:hAnsi="Times New Roman CYR" w:cs="Times New Roman CYR"/>
          <w:sz w:val="22"/>
          <w:szCs w:val="22"/>
        </w:rPr>
        <w:t>З</w:t>
      </w:r>
      <w:r w:rsidRPr="002A15BD">
        <w:rPr>
          <w:sz w:val="22"/>
          <w:szCs w:val="22"/>
        </w:rPr>
        <w:t xml:space="preserve">ащитная перекладина выполнена из металлической трубы сечением не менее 32х518 мм, толщина стенки не менее 3,5 мм </w:t>
      </w:r>
      <w:r w:rsidRPr="002A15BD">
        <w:rPr>
          <w:color w:val="000000"/>
          <w:sz w:val="22"/>
          <w:szCs w:val="22"/>
        </w:rPr>
        <w:t>с двумя штампованными ушками из стали не менее 4 мм, под не менее 4 мебельных болта.</w:t>
      </w:r>
      <w:r w:rsidRPr="002A15BD">
        <w:rPr>
          <w:sz w:val="22"/>
          <w:szCs w:val="22"/>
        </w:rPr>
        <w:t xml:space="preserve">. </w:t>
      </w:r>
    </w:p>
    <w:p w:rsidR="002A15BD" w:rsidRPr="002A15BD" w:rsidRDefault="002A15BD" w:rsidP="002A15BD">
      <w:pPr>
        <w:ind w:firstLine="317"/>
        <w:jc w:val="both"/>
        <w:rPr>
          <w:sz w:val="22"/>
          <w:szCs w:val="22"/>
        </w:rPr>
      </w:pPr>
      <w:r w:rsidRPr="002A15BD">
        <w:rPr>
          <w:sz w:val="22"/>
          <w:szCs w:val="22"/>
        </w:rPr>
        <w:t>Кронштейн на боковые ограждения горки  В кол-ве не менее 2шт. должен быть выполнен из металлической трубы диметром не менее 25мм и толщиной стенки не менее 2.5мм с тремя штампованными ушками, выполненными из листовой стали толщиной не менее 4мм, под не менее 4 самореза и не менее двух мебельных болтов.</w:t>
      </w:r>
    </w:p>
    <w:p w:rsidR="002A15BD" w:rsidRPr="002A15BD" w:rsidRDefault="002A15BD" w:rsidP="002A15BD">
      <w:pPr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t>Согласно ГОСТ 52168 п.5.3.5 Бортики стартового участка должны быть сплошными по всей длине и являтся продолжением бортиков участка скольжения.</w:t>
      </w:r>
    </w:p>
    <w:p w:rsidR="002A15BD" w:rsidRPr="002A15BD" w:rsidRDefault="002A15BD" w:rsidP="002A15BD">
      <w:pPr>
        <w:rPr>
          <w:sz w:val="22"/>
          <w:szCs w:val="22"/>
        </w:rPr>
      </w:pPr>
      <w:r w:rsidRPr="002A15BD">
        <w:rPr>
          <w:color w:val="000000"/>
          <w:sz w:val="22"/>
          <w:szCs w:val="22"/>
        </w:rPr>
        <w:t>Угол наклона участка скольжения не должен превышать 60</w:t>
      </w:r>
      <w:r w:rsidRPr="002A15BD">
        <w:rPr>
          <w:color w:val="000000"/>
          <w:sz w:val="22"/>
          <w:szCs w:val="22"/>
          <w:vertAlign w:val="superscript"/>
        </w:rPr>
        <w:t>0.</w:t>
      </w:r>
      <w:r w:rsidRPr="002A15BD">
        <w:rPr>
          <w:color w:val="000000"/>
          <w:sz w:val="22"/>
          <w:szCs w:val="22"/>
        </w:rPr>
        <w:t xml:space="preserve"> Согласно ГОСТ 52168.</w:t>
      </w:r>
    </w:p>
    <w:p w:rsidR="002A15BD" w:rsidRPr="002A15BD" w:rsidRDefault="002A15BD" w:rsidP="002A15BD">
      <w:pPr>
        <w:ind w:firstLine="317"/>
        <w:jc w:val="both"/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t>Радиус изгиба окончания горки должен быть не менее 50мм Согласно ГОСТ 52168 п.5.6</w:t>
      </w:r>
    </w:p>
    <w:p w:rsidR="002A15BD" w:rsidRPr="002A15BD" w:rsidRDefault="002A15BD" w:rsidP="002A15BD">
      <w:pPr>
        <w:ind w:firstLine="317"/>
        <w:jc w:val="both"/>
        <w:rPr>
          <w:sz w:val="22"/>
          <w:szCs w:val="22"/>
        </w:rPr>
      </w:pPr>
      <w:r w:rsidRPr="002A15BD">
        <w:rPr>
          <w:b/>
          <w:sz w:val="22"/>
          <w:szCs w:val="22"/>
        </w:rPr>
        <w:t xml:space="preserve"> - Лестница</w:t>
      </w:r>
      <w:r w:rsidRPr="002A15BD">
        <w:rPr>
          <w:sz w:val="22"/>
          <w:szCs w:val="22"/>
        </w:rPr>
        <w:t xml:space="preserve"> высотой не менее 700 мм. Боковины лестницы выполнены из </w:t>
      </w:r>
      <w:r w:rsidRPr="002A15BD">
        <w:rPr>
          <w:color w:val="000000"/>
          <w:sz w:val="22"/>
          <w:szCs w:val="22"/>
        </w:rPr>
        <w:t>влагостойкой фанеры марки ФСФ сорт не ниже 2/2 и толщиной не менее 24мм, с декоративными накладками в количесве не менее 2шт, толщиной не менее не менее 15 мм.</w:t>
      </w:r>
      <w:r w:rsidRPr="002A15BD">
        <w:rPr>
          <w:sz w:val="22"/>
          <w:szCs w:val="22"/>
        </w:rPr>
        <w:t xml:space="preserve">. Боковины лестницы оснащены выпилами для ступенек. Ступеньки лестницы выполнены из  </w:t>
      </w:r>
      <w:r w:rsidRPr="002A15BD">
        <w:rPr>
          <w:color w:val="000000"/>
          <w:sz w:val="22"/>
          <w:szCs w:val="22"/>
        </w:rPr>
        <w:t xml:space="preserve">ламинированной противоскользящей, фанеры в количестве не менее 3шт, размером не менее 18х220х875 мм и деревянного бруса в количестве не менее 3шт, размером не менее 40х90х875 мм. скрепленными между собой. Устанавливаться в отфрезерованный паз в перилах </w:t>
      </w:r>
      <w:r w:rsidRPr="002A15BD">
        <w:rPr>
          <w:sz w:val="22"/>
          <w:szCs w:val="22"/>
        </w:rPr>
        <w:t xml:space="preserve"> Перила лестницы выполнены из </w:t>
      </w:r>
      <w:r w:rsidRPr="002A15BD">
        <w:rPr>
          <w:color w:val="000000"/>
          <w:sz w:val="22"/>
          <w:szCs w:val="22"/>
        </w:rPr>
        <w:t xml:space="preserve"> влагостойкой фанеры марки ФСФ сорт не ниже 2/2 и толщиной не менее 24мм, </w:t>
      </w:r>
      <w:r w:rsidRPr="002A15BD">
        <w:rPr>
          <w:sz w:val="22"/>
          <w:szCs w:val="22"/>
        </w:rPr>
        <w:t>. Верх лестницы крепится к полу, который находится на уровне не менее 700 мм, с помощью болтовых соединений. Низ лестницы и перила крепятся к двум несущим столбам и оцинкованным опорным ногам с помощью болтовых соединений. Оцинкованные металлические опорные ноги длиной не менее 1 000 мм выполнены из профильной трубы сечением не менее 25х50х2 мм и толщиной стенки не менее</w:t>
      </w:r>
      <w:r w:rsidRPr="002A15BD">
        <w:rPr>
          <w:sz w:val="22"/>
          <w:szCs w:val="22"/>
        </w:rPr>
        <w:br/>
        <w:t>3 мм, которые бетонируются в землю.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b/>
          <w:bCs/>
          <w:color w:val="000000"/>
          <w:sz w:val="22"/>
          <w:szCs w:val="22"/>
        </w:rPr>
        <w:t>- Ограждение-фанерное размером не менее 1100х600мм</w:t>
      </w:r>
      <w:r w:rsidRPr="002A15BD">
        <w:rPr>
          <w:color w:val="000000"/>
          <w:sz w:val="22"/>
          <w:szCs w:val="22"/>
        </w:rPr>
        <w:t xml:space="preserve">, </w:t>
      </w:r>
      <w:r w:rsidRPr="002A15BD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Pr="002A15BD">
        <w:rPr>
          <w:color w:val="000000"/>
          <w:sz w:val="22"/>
          <w:szCs w:val="22"/>
        </w:rPr>
        <w:t>В кол-вене менее 1шт. должно быть выполнено из влагостойкой фанеры марки ФСФ сорт не ниже 2/2 и толщиной не менее 21мм.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b/>
          <w:color w:val="000000"/>
          <w:sz w:val="22"/>
          <w:szCs w:val="22"/>
        </w:rPr>
        <w:t>- ограждение металлическое:</w:t>
      </w:r>
      <w:r w:rsidRPr="002A15BD">
        <w:rPr>
          <w:color w:val="000000"/>
          <w:sz w:val="22"/>
          <w:szCs w:val="22"/>
        </w:rPr>
        <w:t xml:space="preserve">  выполнено из не менее 2 перекладин , должны быть выполнены  из металлической трубы диметром не менее 32 мм и толщиной стенки не менее 3.5 мм с не менее двумя штампованными ушками, выполненными из листовой стали толщиной не менее 4 мм, под не менее 4 самореза.</w:t>
      </w:r>
    </w:p>
    <w:p w:rsidR="002A15BD" w:rsidRPr="002A15BD" w:rsidRDefault="002A15BD" w:rsidP="002A15BD">
      <w:pPr>
        <w:snapToGrid w:val="0"/>
        <w:rPr>
          <w:sz w:val="22"/>
          <w:szCs w:val="22"/>
        </w:rPr>
      </w:pPr>
      <w:r w:rsidRPr="002A15BD">
        <w:rPr>
          <w:color w:val="000000"/>
          <w:sz w:val="22"/>
          <w:szCs w:val="22"/>
        </w:rPr>
        <w:t xml:space="preserve"> - </w:t>
      </w:r>
      <w:r w:rsidRPr="002A15BD">
        <w:rPr>
          <w:b/>
          <w:color w:val="000000"/>
          <w:sz w:val="22"/>
          <w:szCs w:val="22"/>
        </w:rPr>
        <w:t>Перекладина :</w:t>
      </w:r>
      <w:r w:rsidRPr="002A15BD">
        <w:rPr>
          <w:color w:val="000000"/>
          <w:sz w:val="22"/>
          <w:szCs w:val="22"/>
        </w:rPr>
        <w:t xml:space="preserve"> В кол-ве не менее 1 шт. должна быть выполнены  из металлической трубы диметром не менее 32 мм и толщиной стенки не менее 3.5 мм с  не менее двумя штампованными ушками, выполненными из листовой стали толщиной не менее 4 мм, под не менее 4 самореза.</w:t>
      </w:r>
    </w:p>
    <w:p w:rsidR="002A15BD" w:rsidRPr="002A15BD" w:rsidRDefault="002A15BD" w:rsidP="002A15BD">
      <w:pPr>
        <w:snapToGrid w:val="0"/>
        <w:rPr>
          <w:sz w:val="22"/>
          <w:szCs w:val="22"/>
        </w:rPr>
      </w:pP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</w:p>
    <w:p w:rsidR="002A15BD" w:rsidRPr="002A15BD" w:rsidRDefault="002A15BD" w:rsidP="002A15BD">
      <w:pPr>
        <w:ind w:firstLine="317"/>
        <w:jc w:val="both"/>
        <w:rPr>
          <w:sz w:val="22"/>
          <w:szCs w:val="22"/>
        </w:rPr>
      </w:pPr>
      <w:r w:rsidRPr="002A15BD">
        <w:rPr>
          <w:b/>
          <w:sz w:val="22"/>
          <w:szCs w:val="22"/>
        </w:rPr>
        <w:t>Вторая башня,</w:t>
      </w:r>
      <w:r w:rsidRPr="002A15BD">
        <w:rPr>
          <w:sz w:val="22"/>
          <w:szCs w:val="22"/>
        </w:rPr>
        <w:t xml:space="preserve"> состоит из пола, находящегося на высоте</w:t>
      </w:r>
      <w:r w:rsidRPr="002A15BD">
        <w:rPr>
          <w:sz w:val="22"/>
          <w:szCs w:val="22"/>
        </w:rPr>
        <w:br/>
        <w:t>не менее 200 мм, не менее 4-х несущих столбов высотой не менее 2500мм. Несущие столбы оснащены выпилами, куда вставляются полы и крепятся к ним с помощью болтов через оцинкованные уголки. Башня оборудована счетами, скамейкой, крышей, ограждением фанерным, ограждением металическим.</w:t>
      </w:r>
    </w:p>
    <w:p w:rsidR="002A15BD" w:rsidRPr="002A15BD" w:rsidRDefault="002A15BD" w:rsidP="002A15BD">
      <w:pPr>
        <w:snapToGrid w:val="0"/>
        <w:rPr>
          <w:sz w:val="22"/>
          <w:szCs w:val="22"/>
        </w:rPr>
      </w:pPr>
      <w:r w:rsidRPr="002A15BD">
        <w:rPr>
          <w:color w:val="000000"/>
          <w:sz w:val="22"/>
          <w:szCs w:val="22"/>
        </w:rPr>
        <w:t xml:space="preserve">- </w:t>
      </w:r>
      <w:r w:rsidRPr="002A15BD">
        <w:rPr>
          <w:b/>
          <w:bCs/>
          <w:sz w:val="22"/>
          <w:szCs w:val="22"/>
        </w:rPr>
        <w:t>Счеты:</w:t>
      </w:r>
      <w:r w:rsidRPr="002A15BD">
        <w:rPr>
          <w:bCs/>
          <w:sz w:val="22"/>
          <w:szCs w:val="22"/>
        </w:rPr>
        <w:t xml:space="preserve"> </w:t>
      </w:r>
      <w:r w:rsidRPr="002A15BD">
        <w:rPr>
          <w:sz w:val="22"/>
          <w:szCs w:val="22"/>
        </w:rPr>
        <w:t>В кол-ве не менее 1пары. должны состоять из  не менее двух перекладин выполненых из металла сечением не менее 26мм,  не менее двух крепежных накладок из ламинированной фанеры толщиной не менее 18мм.  и  не менее 10 шт. цветных бубликов из полиамида  изготовленных методом литья под давлением. Размер бубликов должен быть не менее 130х38мм  и внутреннее отверстие не менее 38мм.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sz w:val="22"/>
          <w:szCs w:val="22"/>
        </w:rPr>
        <w:t xml:space="preserve">  -  скамейка: размером не менее 900х250мм, выполнено из </w:t>
      </w:r>
      <w:r w:rsidRPr="002A15BD">
        <w:rPr>
          <w:color w:val="000000"/>
          <w:sz w:val="22"/>
          <w:szCs w:val="22"/>
        </w:rPr>
        <w:t xml:space="preserve"> влагостойкой фанеры марки ФСФ сорт не ниже 2/2 и толщиной не менее 24мм.. Крепиться на металлические ножки в количестве не менее 2шт,  размером не менее 26х250мм. Выполнено из металла сечением не менее 32мм, толщина стенки не менее 3мм.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b/>
          <w:bCs/>
          <w:color w:val="000000"/>
          <w:sz w:val="22"/>
          <w:szCs w:val="22"/>
        </w:rPr>
        <w:t>Ограждение-фанерное размером не менее 1100х600мм</w:t>
      </w:r>
      <w:r w:rsidRPr="002A15BD">
        <w:rPr>
          <w:color w:val="000000"/>
          <w:sz w:val="22"/>
          <w:szCs w:val="22"/>
        </w:rPr>
        <w:t xml:space="preserve">, </w:t>
      </w:r>
      <w:r w:rsidRPr="002A15BD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Pr="002A15BD">
        <w:rPr>
          <w:color w:val="000000"/>
          <w:sz w:val="22"/>
          <w:szCs w:val="22"/>
        </w:rPr>
        <w:t>В кол-вене менее 1шт. должно быть выполнено из влагостойкой фанеры марки ФСФ сорт не ниже 2/2 и толщиной не менее 21мм.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b/>
          <w:color w:val="000000"/>
          <w:sz w:val="22"/>
          <w:szCs w:val="22"/>
        </w:rPr>
        <w:t>- ограждение металлическое:</w:t>
      </w:r>
      <w:r w:rsidRPr="002A15BD">
        <w:rPr>
          <w:color w:val="000000"/>
          <w:sz w:val="22"/>
          <w:szCs w:val="22"/>
        </w:rPr>
        <w:t xml:space="preserve">  выполнено из не менее 2 перекладин , должны быть выполнены  из металлической трубы диметром не менее 32 мм и толщиной стенки не менее 3.5 мм с не менее двумя штампованными ушками, выполненными из листовой стали толщиной не менее 4 мм, под не менее 4 самореза.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t>По всему периметру детского тематического комплекса должно быть ограждение с аркой,   которое состоит из:  фанерных экранов с декорами, арки с декорами, бруса, столбов.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lastRenderedPageBreak/>
        <w:t xml:space="preserve"> - фанерные экраны размером не менее 2050х650мм в количестве не менее 2шт, которые выполнены из  влагостойкой фанеры марки ФСФ сорт не ниже 2/2 и толщиной не менее 24мм. На экранах имеются декоративные накладки морской тематики в количестве не менее 10шт, которые выполнены из  влагостойкой фанеры марки ФСФ сорт не ниже 2/2 и толщиной не менее 15мм.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t xml:space="preserve"> - столбы(описаны выше)  в количестве не менее 2шт высотой не менее 280мм.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t xml:space="preserve"> - арка с декором морской тематики в количестве не менее 1шт, размером не менее 1000х1500мм, выполнена из столбов в количестве не менее 2шт, высотой не менее 1500мм;  Соеденительного круга арки в количестве не менее 1шт и декора арки  в количестве не менее 2 шт, выполнены из  влагостойкой фанеры марки ФСФ сорт не ниже 2/2 и толщиной не менее 15мм.  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  <w:r w:rsidRPr="002A15BD">
        <w:rPr>
          <w:color w:val="000000"/>
          <w:sz w:val="22"/>
          <w:szCs w:val="22"/>
        </w:rPr>
        <w:t xml:space="preserve"> - брус в количестве не менее 8шт, должны быть из деревянных брусьев, сечением не менее 1400х140х40 мм отшлифованных и покрашенных со всех сторон.</w:t>
      </w:r>
    </w:p>
    <w:p w:rsidR="002A15BD" w:rsidRPr="002A15BD" w:rsidRDefault="002A15BD" w:rsidP="002A15BD">
      <w:pPr>
        <w:snapToGrid w:val="0"/>
        <w:rPr>
          <w:color w:val="000000"/>
          <w:sz w:val="22"/>
          <w:szCs w:val="22"/>
        </w:rPr>
      </w:pPr>
    </w:p>
    <w:p w:rsidR="002A15BD" w:rsidRPr="002A15BD" w:rsidRDefault="002A15BD" w:rsidP="002A15BD">
      <w:pPr>
        <w:snapToGrid w:val="0"/>
        <w:rPr>
          <w:sz w:val="22"/>
          <w:szCs w:val="22"/>
        </w:rPr>
      </w:pPr>
      <w:r w:rsidRPr="002A15BD">
        <w:rPr>
          <w:b/>
          <w:color w:val="000000"/>
          <w:sz w:val="22"/>
          <w:szCs w:val="22"/>
        </w:rPr>
        <w:t xml:space="preserve">Песочница </w:t>
      </w:r>
      <w:r w:rsidRPr="002A15BD">
        <w:rPr>
          <w:color w:val="000000"/>
          <w:sz w:val="22"/>
          <w:szCs w:val="22"/>
        </w:rPr>
        <w:t xml:space="preserve">размером не менее 1400х1400х300мм, выполнена из </w:t>
      </w:r>
      <w:r w:rsidRPr="002A15BD">
        <w:rPr>
          <w:sz w:val="22"/>
          <w:szCs w:val="22"/>
        </w:rPr>
        <w:t xml:space="preserve">деревянных брусьев, сечением не менее 1400х140х40 мм. отшлифованных и покрашенных со всех сторон, крепящихся на уголки в количестве не менее 4шт, </w:t>
      </w:r>
      <w:r w:rsidRPr="002A15BD">
        <w:rPr>
          <w:color w:val="000000"/>
          <w:sz w:val="22"/>
          <w:szCs w:val="22"/>
        </w:rPr>
        <w:t xml:space="preserve">выполненными из металла толщиной не менее 4 мм, покрашенные полимерной порошковой краской. Песочница состоит из декоративных элементов: столики в морской тематике в количестве не менее 3шт, ограждение песочницы в количестве не менее 2шт, столик радиусный в количестве не менее 1шт. декоративные элементы выполнены из влагостойкой фанеры марки ФСФ сорт не ниже 2/2 и толщиной не менее 21мм.  </w:t>
      </w:r>
    </w:p>
    <w:p w:rsidR="002A15BD" w:rsidRPr="002A15BD" w:rsidRDefault="002A15BD" w:rsidP="002A15BD">
      <w:pPr>
        <w:snapToGrid w:val="0"/>
        <w:rPr>
          <w:b/>
          <w:color w:val="000000"/>
          <w:sz w:val="22"/>
          <w:szCs w:val="22"/>
        </w:rPr>
      </w:pPr>
    </w:p>
    <w:p w:rsidR="002A15BD" w:rsidRPr="002A15BD" w:rsidRDefault="002A15BD" w:rsidP="002A15BD">
      <w:pPr>
        <w:snapToGrid w:val="0"/>
        <w:rPr>
          <w:sz w:val="22"/>
          <w:szCs w:val="22"/>
        </w:rPr>
      </w:pPr>
    </w:p>
    <w:p w:rsidR="002A15BD" w:rsidRPr="002A15BD" w:rsidRDefault="002A15BD" w:rsidP="002A15BD">
      <w:pPr>
        <w:ind w:firstLine="317"/>
        <w:jc w:val="both"/>
        <w:rPr>
          <w:color w:val="000000"/>
          <w:sz w:val="22"/>
          <w:szCs w:val="22"/>
        </w:rPr>
      </w:pPr>
    </w:p>
    <w:p w:rsidR="00F2492D" w:rsidRPr="002A15BD" w:rsidRDefault="002A15BD" w:rsidP="002A15BD">
      <w:pPr>
        <w:pStyle w:val="a3"/>
        <w:tabs>
          <w:tab w:val="left" w:pos="0"/>
          <w:tab w:val="left" w:pos="6810"/>
        </w:tabs>
        <w:spacing w:line="192" w:lineRule="auto"/>
        <w:rPr>
          <w:b/>
          <w:snapToGrid w:val="0"/>
          <w:color w:val="000000"/>
          <w:sz w:val="22"/>
          <w:szCs w:val="22"/>
        </w:rPr>
      </w:pPr>
      <w:r w:rsidRPr="002A15BD">
        <w:rPr>
          <w:b/>
          <w:bCs/>
          <w:sz w:val="22"/>
          <w:szCs w:val="22"/>
        </w:rPr>
        <w:t>Основания стоек бетонируются в землю.</w:t>
      </w:r>
      <w:r w:rsidR="00BC50D2" w:rsidRPr="002A15BD">
        <w:rPr>
          <w:b/>
          <w:snapToGrid w:val="0"/>
          <w:color w:val="000000"/>
          <w:sz w:val="22"/>
          <w:szCs w:val="22"/>
        </w:rPr>
        <w:tab/>
      </w:r>
      <w:bookmarkEnd w:id="4"/>
    </w:p>
    <w:sectPr w:rsidR="00F2492D" w:rsidRPr="002A15BD" w:rsidSect="00AC4DBF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98" w:rsidRDefault="008D2B98" w:rsidP="00D74A8E">
      <w:r>
        <w:separator/>
      </w:r>
    </w:p>
  </w:endnote>
  <w:endnote w:type="continuationSeparator" w:id="0">
    <w:p w:rsidR="008D2B98" w:rsidRDefault="008D2B98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98" w:rsidRDefault="008D2B98" w:rsidP="00D74A8E">
      <w:r>
        <w:separator/>
      </w:r>
    </w:p>
  </w:footnote>
  <w:footnote w:type="continuationSeparator" w:id="0">
    <w:p w:rsidR="008D2B98" w:rsidRDefault="008D2B98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D"/>
    <w:rsid w:val="0000584C"/>
    <w:rsid w:val="00011F5F"/>
    <w:rsid w:val="00012970"/>
    <w:rsid w:val="00014082"/>
    <w:rsid w:val="00035CE8"/>
    <w:rsid w:val="00044805"/>
    <w:rsid w:val="000570CD"/>
    <w:rsid w:val="00057670"/>
    <w:rsid w:val="0006401C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842"/>
    <w:rsid w:val="00245FBA"/>
    <w:rsid w:val="00252241"/>
    <w:rsid w:val="002607DE"/>
    <w:rsid w:val="00260843"/>
    <w:rsid w:val="0026620D"/>
    <w:rsid w:val="002665A6"/>
    <w:rsid w:val="00276AED"/>
    <w:rsid w:val="00276F3A"/>
    <w:rsid w:val="00277529"/>
    <w:rsid w:val="002811ED"/>
    <w:rsid w:val="002A15B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2A"/>
    <w:rsid w:val="00320866"/>
    <w:rsid w:val="00324085"/>
    <w:rsid w:val="0032520A"/>
    <w:rsid w:val="003255FF"/>
    <w:rsid w:val="00334999"/>
    <w:rsid w:val="00334D56"/>
    <w:rsid w:val="00343C23"/>
    <w:rsid w:val="003502BE"/>
    <w:rsid w:val="003539A2"/>
    <w:rsid w:val="00362E6C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6222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96514"/>
    <w:rsid w:val="004A03CA"/>
    <w:rsid w:val="004B2C66"/>
    <w:rsid w:val="004B48B8"/>
    <w:rsid w:val="004C0A8C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27044"/>
    <w:rsid w:val="005309AD"/>
    <w:rsid w:val="00531E34"/>
    <w:rsid w:val="00534B00"/>
    <w:rsid w:val="00536BCF"/>
    <w:rsid w:val="00552F34"/>
    <w:rsid w:val="005856DF"/>
    <w:rsid w:val="005A2579"/>
    <w:rsid w:val="005B12B0"/>
    <w:rsid w:val="005B3EEF"/>
    <w:rsid w:val="005B5F7D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06F7"/>
    <w:rsid w:val="006B23A9"/>
    <w:rsid w:val="006B5D53"/>
    <w:rsid w:val="006C6CB1"/>
    <w:rsid w:val="006D1A94"/>
    <w:rsid w:val="006E0018"/>
    <w:rsid w:val="006E06D9"/>
    <w:rsid w:val="006E3798"/>
    <w:rsid w:val="006E52D7"/>
    <w:rsid w:val="006F639A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5694D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43B0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B6256"/>
    <w:rsid w:val="008D2B98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27E36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A31F0"/>
    <w:rsid w:val="00AC4DBF"/>
    <w:rsid w:val="00AC63E1"/>
    <w:rsid w:val="00AD234F"/>
    <w:rsid w:val="00AE549B"/>
    <w:rsid w:val="00AF0B6C"/>
    <w:rsid w:val="00AF0BE6"/>
    <w:rsid w:val="00B018A4"/>
    <w:rsid w:val="00B25182"/>
    <w:rsid w:val="00B3681A"/>
    <w:rsid w:val="00B450A3"/>
    <w:rsid w:val="00B5498E"/>
    <w:rsid w:val="00B5538D"/>
    <w:rsid w:val="00B66D75"/>
    <w:rsid w:val="00B743B3"/>
    <w:rsid w:val="00B801C4"/>
    <w:rsid w:val="00B871AF"/>
    <w:rsid w:val="00B8786D"/>
    <w:rsid w:val="00B93E47"/>
    <w:rsid w:val="00BA0930"/>
    <w:rsid w:val="00BC2F6D"/>
    <w:rsid w:val="00BC50D2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4F5"/>
    <w:rsid w:val="00C21661"/>
    <w:rsid w:val="00C243A7"/>
    <w:rsid w:val="00C25A50"/>
    <w:rsid w:val="00C36099"/>
    <w:rsid w:val="00C43AB2"/>
    <w:rsid w:val="00C45CDA"/>
    <w:rsid w:val="00C50EFB"/>
    <w:rsid w:val="00C527B6"/>
    <w:rsid w:val="00C734B2"/>
    <w:rsid w:val="00C80FD5"/>
    <w:rsid w:val="00C8446D"/>
    <w:rsid w:val="00C84F20"/>
    <w:rsid w:val="00CA6039"/>
    <w:rsid w:val="00CB224C"/>
    <w:rsid w:val="00CC31D3"/>
    <w:rsid w:val="00CC4A8A"/>
    <w:rsid w:val="00CC5808"/>
    <w:rsid w:val="00CC6039"/>
    <w:rsid w:val="00CD24E8"/>
    <w:rsid w:val="00CD722F"/>
    <w:rsid w:val="00CE65CD"/>
    <w:rsid w:val="00CF67EC"/>
    <w:rsid w:val="00D038EB"/>
    <w:rsid w:val="00D20C9B"/>
    <w:rsid w:val="00D21215"/>
    <w:rsid w:val="00D24D25"/>
    <w:rsid w:val="00D2704E"/>
    <w:rsid w:val="00D42208"/>
    <w:rsid w:val="00D64CDA"/>
    <w:rsid w:val="00D70464"/>
    <w:rsid w:val="00D737F5"/>
    <w:rsid w:val="00D74A8E"/>
    <w:rsid w:val="00D77848"/>
    <w:rsid w:val="00D80945"/>
    <w:rsid w:val="00D964E6"/>
    <w:rsid w:val="00DA053B"/>
    <w:rsid w:val="00DA16BC"/>
    <w:rsid w:val="00DA27E4"/>
    <w:rsid w:val="00DA3AAD"/>
    <w:rsid w:val="00DB7D49"/>
    <w:rsid w:val="00DD082F"/>
    <w:rsid w:val="00DD1110"/>
    <w:rsid w:val="00DD1446"/>
    <w:rsid w:val="00DD4FA2"/>
    <w:rsid w:val="00DD655B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12BF"/>
    <w:rsid w:val="00E42433"/>
    <w:rsid w:val="00E50BF2"/>
    <w:rsid w:val="00E53066"/>
    <w:rsid w:val="00E53B75"/>
    <w:rsid w:val="00E557C9"/>
    <w:rsid w:val="00E74A3F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45916"/>
    <w:rsid w:val="00F51622"/>
    <w:rsid w:val="00F65E64"/>
    <w:rsid w:val="00F72115"/>
    <w:rsid w:val="00FA1728"/>
    <w:rsid w:val="00FA3AAE"/>
    <w:rsid w:val="00FA6A96"/>
    <w:rsid w:val="00FA6CA5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E78FE-85D4-4824-A439-9D724B48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5">
    <w:name w:val="WW8Num1z5"/>
    <w:rsid w:val="002A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2D03-C4E5-4ADB-9385-2DDC7852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galina</cp:lastModifiedBy>
  <cp:revision>2</cp:revision>
  <cp:lastPrinted>2011-05-31T12:13:00Z</cp:lastPrinted>
  <dcterms:created xsi:type="dcterms:W3CDTF">2016-09-22T09:07:00Z</dcterms:created>
  <dcterms:modified xsi:type="dcterms:W3CDTF">2016-09-22T09:07:00Z</dcterms:modified>
</cp:coreProperties>
</file>